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C1C3" w14:textId="77777777" w:rsidR="00C81F9B" w:rsidRDefault="00000000">
      <w:pPr>
        <w:pStyle w:val="NormalWeb"/>
      </w:pPr>
      <w:r>
        <w:rPr>
          <w:noProof/>
        </w:rPr>
        <w:drawing>
          <wp:inline distT="0" distB="0" distL="0" distR="0" wp14:anchorId="5C90DF69" wp14:editId="3CD79A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64568" w14:textId="77777777" w:rsidR="00C81F9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81F9B" w14:paraId="3538F4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9261" w14:textId="77777777" w:rsidR="00C81F9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966C8" w14:textId="4EBA8CDD" w:rsidR="00C81F9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15F60">
              <w:rPr>
                <w:rStyle w:val="Forte"/>
                <w:rFonts w:eastAsia="Times New Roman"/>
              </w:rPr>
              <w:t>1</w:t>
            </w:r>
            <w:r w:rsidR="00515F60">
              <w:rPr>
                <w:rStyle w:val="Forte"/>
              </w:rPr>
              <w:t>9/09/2023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81F9B" w14:paraId="4A22BD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436C2" w14:textId="77777777" w:rsidR="00C81F9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ABF5" w14:textId="6B6BA857" w:rsidR="00C81F9B" w:rsidRDefault="007606A5">
            <w:pPr>
              <w:rPr>
                <w:rFonts w:eastAsia="Times New Roman"/>
              </w:rPr>
            </w:pPr>
            <w:r>
              <w:rPr>
                <w:rStyle w:val="Forte"/>
              </w:rPr>
              <w:t>251</w:t>
            </w:r>
          </w:p>
        </w:tc>
      </w:tr>
    </w:tbl>
    <w:p w14:paraId="31BAAC61" w14:textId="77777777" w:rsidR="00C81F9B" w:rsidRDefault="00000000">
      <w:pPr>
        <w:pStyle w:val="NormalWeb"/>
      </w:pPr>
      <w:r>
        <w:rPr>
          <w:rStyle w:val="Forte"/>
        </w:rPr>
        <w:t>FACULDADE DE TECNOLOGIA DE SANTANA DE PARNAÍBA – SANTANA DE PARNAÍBA </w:t>
      </w:r>
    </w:p>
    <w:p w14:paraId="6173E239" w14:textId="77777777" w:rsidR="00C81F9B" w:rsidRDefault="00000000">
      <w:pPr>
        <w:pStyle w:val="NormalWeb"/>
      </w:pPr>
      <w:r>
        <w:rPr>
          <w:rStyle w:val="Forte"/>
        </w:rPr>
        <w:t>CONCURSO PÚBLICO PARA PROFESSOR DE ENSINO SUPERIOR, EDITAL Nº 283/07/2023 – PROCESSO Nº CEETEPS–PRC–2023/13768 </w:t>
      </w:r>
    </w:p>
    <w:p w14:paraId="35BA8E82" w14:textId="77777777" w:rsidR="00C81F9B" w:rsidRDefault="00000000">
      <w:pPr>
        <w:pStyle w:val="NormalWeb"/>
      </w:pPr>
      <w:r>
        <w:t> </w:t>
      </w:r>
    </w:p>
    <w:p w14:paraId="50F9D6FC" w14:textId="77777777" w:rsidR="00C81F9B" w:rsidRDefault="00000000">
      <w:pPr>
        <w:pStyle w:val="NormalWeb"/>
      </w:pPr>
      <w:r>
        <w:rPr>
          <w:rStyle w:val="Forte"/>
        </w:rPr>
        <w:t>AUTORIZAÇÃO GOVERNAMENTAL: </w:t>
      </w:r>
    </w:p>
    <w:p w14:paraId="1BB95F82" w14:textId="77777777" w:rsidR="00C81F9B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3191CF86" w14:textId="77777777" w:rsidR="00C81F9B" w:rsidRDefault="00000000">
      <w:pPr>
        <w:pStyle w:val="NormalWeb"/>
      </w:pPr>
      <w:r>
        <w:t> </w:t>
      </w:r>
    </w:p>
    <w:p w14:paraId="41D32497" w14:textId="77777777" w:rsidR="00C81F9B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5C2F97AF" w14:textId="77777777" w:rsidR="00C81F9B" w:rsidRDefault="00000000">
      <w:pPr>
        <w:pStyle w:val="NormalWeb"/>
      </w:pPr>
      <w:r>
        <w:t> </w:t>
      </w:r>
    </w:p>
    <w:p w14:paraId="28DB04D2" w14:textId="77777777" w:rsidR="00C81F9B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SANTANA DE PARNAÍBA</w:t>
      </w:r>
      <w:r>
        <w:t xml:space="preserve"> comunica aos candidatos abaixo relacionados o resultado dos Exames e a classificação final. </w:t>
      </w:r>
    </w:p>
    <w:p w14:paraId="7554A382" w14:textId="77777777" w:rsidR="00C81F9B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4B11AD69" w14:textId="77777777" w:rsidR="00C81F9B" w:rsidRDefault="00000000">
      <w:pPr>
        <w:pStyle w:val="NormalWeb"/>
      </w:pPr>
      <w:r>
        <w:t> </w:t>
      </w:r>
    </w:p>
    <w:p w14:paraId="0036604D" w14:textId="77777777" w:rsidR="00C81F9B" w:rsidRDefault="00000000">
      <w:pPr>
        <w:pStyle w:val="NormalWeb"/>
      </w:pPr>
      <w:r>
        <w:rPr>
          <w:rStyle w:val="Forte"/>
        </w:rPr>
        <w:t xml:space="preserve">DISCIPLINA: </w:t>
      </w:r>
      <w:r>
        <w:t>TÉCNICAS DE NEGOCIAÇÃO </w:t>
      </w:r>
    </w:p>
    <w:p w14:paraId="41192491" w14:textId="77777777" w:rsidR="00C81F9B" w:rsidRDefault="00000000">
      <w:pPr>
        <w:pStyle w:val="NormalWeb"/>
      </w:pPr>
      <w:r>
        <w:rPr>
          <w:rStyle w:val="Forte"/>
        </w:rPr>
        <w:lastRenderedPageBreak/>
        <w:t xml:space="preserve">CURSO: </w:t>
      </w:r>
      <w:r>
        <w:t>GESTÃO COMERCIAL </w:t>
      </w:r>
    </w:p>
    <w:p w14:paraId="7C9CAA29" w14:textId="77777777" w:rsidR="00C81F9B" w:rsidRDefault="00000000">
      <w:pPr>
        <w:pStyle w:val="NormalWeb"/>
      </w:pPr>
      <w:r>
        <w:t> </w:t>
      </w:r>
    </w:p>
    <w:p w14:paraId="2138ED2B" w14:textId="77777777" w:rsidR="00C81F9B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8 / ANDREA CLAUDIA MORAS / 222607063 / 75417448672 / 7,25 / 8,50 / 5,87 / 7,27 / 1º</w:t>
      </w:r>
      <w:r>
        <w:br/>
        <w:t>6 / LUCIANA MADUREIRA DOMINGUES / 346174090 / 33247770895 / 7,00 / 7,00 / 4,35 / 6,20 / 2º</w:t>
      </w:r>
    </w:p>
    <w:p w14:paraId="1FEF5148" w14:textId="77777777" w:rsidR="00C81F9B" w:rsidRDefault="00000000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  <w:t>Nº de inscrição / RG / CPF / Nota do Exame de Conhecimentos Específicos  </w:t>
      </w:r>
      <w:r>
        <w:br/>
        <w:t>4/23092931–X/15303069818/1.25</w:t>
      </w:r>
      <w:r>
        <w:br/>
        <w:t>5/10543230/04645378600/4.75</w:t>
      </w:r>
      <w:r>
        <w:br/>
        <w:t>9/583380761/02258645921/0.25</w:t>
      </w:r>
      <w:r>
        <w:br/>
        <w:t>10/20300059–6/09586637859/3.75</w:t>
      </w:r>
      <w:r>
        <w:br/>
        <w:t>11/22.754.854–1/07944795885/3.00</w:t>
      </w:r>
      <w:r>
        <w:br/>
        <w:t>13/25.771.371–2/20252199898/1.00</w:t>
      </w:r>
      <w:r>
        <w:br/>
        <w:t>14/248992077/14800852862/3.30</w:t>
      </w:r>
      <w:r>
        <w:br/>
        <w:t>17/133316233/04770314809/3.25</w:t>
      </w:r>
    </w:p>
    <w:p w14:paraId="3B0DF5A6" w14:textId="77777777" w:rsidR="00C81F9B" w:rsidRDefault="00000000">
      <w:pPr>
        <w:pStyle w:val="NormalWeb"/>
      </w:pPr>
      <w:r>
        <w:t> </w:t>
      </w:r>
    </w:p>
    <w:p w14:paraId="2195A784" w14:textId="56A5DAA7" w:rsidR="009D4389" w:rsidRDefault="00000000" w:rsidP="009D4389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3/21.519.774–4/15231187844</w:t>
      </w:r>
      <w:r>
        <w:br/>
        <w:t>7/166853963/10183216830</w:t>
      </w:r>
      <w:r>
        <w:br/>
        <w:t>12/347737328/38490069808</w:t>
      </w:r>
      <w:r>
        <w:br/>
        <w:t>15/297058708/29579057877</w:t>
      </w:r>
      <w:r>
        <w:br/>
        <w:t>18/20020090885–95/60033974381</w:t>
      </w:r>
    </w:p>
    <w:p w14:paraId="361EF45A" w14:textId="321DDDA6" w:rsidR="007763F9" w:rsidRDefault="007763F9">
      <w:pPr>
        <w:pStyle w:val="NormalWeb"/>
      </w:pPr>
    </w:p>
    <w:sectPr w:rsidR="00776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A9"/>
    <w:rsid w:val="00515F60"/>
    <w:rsid w:val="007606A5"/>
    <w:rsid w:val="007763F9"/>
    <w:rsid w:val="008D24A9"/>
    <w:rsid w:val="009D4389"/>
    <w:rsid w:val="00C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EBEE0"/>
  <w15:chartTrackingRefBased/>
  <w15:docId w15:val="{E38340DB-EF71-4A50-BCE0-06AD268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2023-09-18T13:05:00Z</dcterms:created>
  <dcterms:modified xsi:type="dcterms:W3CDTF">2023-09-19T11:37:00Z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2023-09-18T13:05:15Z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749ae748-1495-4c82-866e-a74b56197bfb</vt:lpwstr>
  </property>
  <property fmtid="{D5CDD505-2E9C-101B-9397-08002B2CF9AE}" pid="8" name="MSIP_Label_ff380b4d-8a71-4241-982c-3816ad3ce8fc_ContentBits">
    <vt:lpwstr>0</vt:lpwstr>
  </property>
</Properties>
</file>